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37D86D7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10C58">
        <w:rPr>
          <w:rFonts w:ascii="Times New Roman" w:hAnsi="Times New Roman"/>
          <w:b/>
          <w:sz w:val="24"/>
          <w:szCs w:val="24"/>
        </w:rPr>
        <w:t>776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810C58">
        <w:rPr>
          <w:rFonts w:ascii="Times New Roman" w:hAnsi="Times New Roman"/>
          <w:b/>
          <w:sz w:val="24"/>
          <w:szCs w:val="24"/>
        </w:rPr>
        <w:t>20</w:t>
      </w:r>
      <w:r w:rsidR="00F6541F">
        <w:rPr>
          <w:rFonts w:ascii="Times New Roman" w:hAnsi="Times New Roman"/>
          <w:b/>
          <w:sz w:val="24"/>
          <w:szCs w:val="24"/>
        </w:rPr>
        <w:t>.04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FF9B76E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F6541F">
        <w:rPr>
          <w:rFonts w:ascii="Times New Roman" w:hAnsi="Times New Roman"/>
          <w:b/>
          <w:sz w:val="24"/>
          <w:szCs w:val="24"/>
        </w:rPr>
        <w:t>0</w:t>
      </w:r>
      <w:r w:rsidR="00810C58">
        <w:rPr>
          <w:rFonts w:ascii="Times New Roman" w:hAnsi="Times New Roman"/>
          <w:b/>
          <w:sz w:val="24"/>
          <w:szCs w:val="24"/>
        </w:rPr>
        <w:t>6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810C58">
        <w:rPr>
          <w:rFonts w:ascii="Times New Roman" w:hAnsi="Times New Roman"/>
          <w:b/>
          <w:sz w:val="24"/>
          <w:szCs w:val="24"/>
        </w:rPr>
        <w:t>12</w:t>
      </w:r>
      <w:r w:rsidR="00E8123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>Aprilie</w:t>
      </w:r>
      <w:bookmarkEnd w:id="0"/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B41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86EE921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F6541F">
        <w:rPr>
          <w:rFonts w:ascii="Times New Roman" w:hAnsi="Times New Roman"/>
          <w:b/>
          <w:sz w:val="24"/>
          <w:szCs w:val="24"/>
        </w:rPr>
        <w:t>0</w:t>
      </w:r>
      <w:r w:rsidR="00810C58">
        <w:rPr>
          <w:rFonts w:ascii="Times New Roman" w:hAnsi="Times New Roman"/>
          <w:b/>
          <w:sz w:val="24"/>
          <w:szCs w:val="24"/>
        </w:rPr>
        <w:t>6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810C58">
        <w:rPr>
          <w:rFonts w:ascii="Times New Roman" w:hAnsi="Times New Roman"/>
          <w:b/>
          <w:sz w:val="24"/>
          <w:szCs w:val="24"/>
        </w:rPr>
        <w:t>12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>Aprilie</w:t>
      </w:r>
      <w:r w:rsidR="00F6541F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6541F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EB41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desfășurat </w:t>
      </w:r>
      <w:r w:rsidRPr="00EB41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EB41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EB410E">
        <w:rPr>
          <w:rFonts w:ascii="Times New Roman" w:hAnsi="Times New Roman"/>
          <w:sz w:val="24"/>
          <w:szCs w:val="24"/>
        </w:rPr>
        <w:t>mopede</w:t>
      </w:r>
      <w:proofErr w:type="spellEnd"/>
      <w:r w:rsidRPr="00EB41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4F5D69FA" w14:textId="77777777" w:rsidR="00810C58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respectă rigorile impuse prin actul normativ</w:t>
      </w:r>
    </w:p>
    <w:p w14:paraId="5860C9B6" w14:textId="50373DAF" w:rsidR="002D1D0E" w:rsidRPr="00EB410E" w:rsidRDefault="00810C5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în zona bisericilor stabilite în responsabilitate conform Planului de acțiune comun cu reprezentanții I.P.J. Călărași și I.J.J. Călărași, </w:t>
      </w:r>
      <w:r w:rsidRPr="00810C58">
        <w:rPr>
          <w:rFonts w:ascii="Times New Roman" w:hAnsi="Times New Roman"/>
          <w:b/>
          <w:bCs/>
          <w:sz w:val="24"/>
          <w:szCs w:val="24"/>
        </w:rPr>
        <w:t xml:space="preserve">cu ocazia slujbelor religioase </w:t>
      </w:r>
      <w:r>
        <w:rPr>
          <w:rFonts w:ascii="Times New Roman" w:hAnsi="Times New Roman"/>
          <w:b/>
          <w:bCs/>
          <w:sz w:val="24"/>
          <w:szCs w:val="24"/>
        </w:rPr>
        <w:t>desfășurate</w:t>
      </w:r>
      <w:r w:rsidRPr="00810C58">
        <w:rPr>
          <w:rFonts w:ascii="Times New Roman" w:hAnsi="Times New Roman"/>
          <w:b/>
          <w:bCs/>
          <w:sz w:val="24"/>
          <w:szCs w:val="24"/>
        </w:rPr>
        <w:t xml:space="preserve"> de Deniile din Săptămâna Mare precum și slujba Învierii Domnului Iisus Hristos</w:t>
      </w:r>
      <w:r w:rsidR="002D1D0E" w:rsidRPr="00EB410E">
        <w:rPr>
          <w:rFonts w:ascii="Times New Roman" w:hAnsi="Times New Roman"/>
          <w:sz w:val="24"/>
          <w:szCs w:val="24"/>
        </w:rPr>
        <w:t>.</w:t>
      </w:r>
    </w:p>
    <w:p w14:paraId="1CE090F7" w14:textId="77777777" w:rsidR="00053D77" w:rsidRPr="00EB41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FC890F9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10C58">
        <w:rPr>
          <w:rFonts w:ascii="Times New Roman" w:hAnsi="Times New Roman"/>
          <w:b/>
          <w:sz w:val="24"/>
          <w:szCs w:val="24"/>
        </w:rPr>
        <w:t>06</w:t>
      </w:r>
      <w:r w:rsidR="00810C58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810C58">
        <w:rPr>
          <w:rFonts w:ascii="Times New Roman" w:hAnsi="Times New Roman"/>
          <w:b/>
          <w:sz w:val="24"/>
          <w:szCs w:val="24"/>
        </w:rPr>
        <w:t>12</w:t>
      </w:r>
      <w:r w:rsidR="00810C58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10C58">
        <w:rPr>
          <w:rFonts w:ascii="Times New Roman" w:hAnsi="Times New Roman"/>
          <w:b/>
          <w:sz w:val="24"/>
          <w:szCs w:val="24"/>
        </w:rPr>
        <w:t>Aprilie</w:t>
      </w:r>
      <w:r w:rsidR="00810C58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10C58">
        <w:rPr>
          <w:rFonts w:ascii="Times New Roman" w:hAnsi="Times New Roman"/>
          <w:b/>
          <w:sz w:val="24"/>
          <w:szCs w:val="24"/>
        </w:rPr>
        <w:t xml:space="preserve"> </w:t>
      </w:r>
      <w:r w:rsidR="00810C58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67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4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4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003561">
        <w:rPr>
          <w:rFonts w:ascii="Times New Roman" w:hAnsi="Times New Roman"/>
          <w:b/>
          <w:i/>
          <w:sz w:val="24"/>
          <w:szCs w:val="24"/>
        </w:rPr>
        <w:t>1</w:t>
      </w:r>
      <w:r w:rsidR="00BE7165">
        <w:rPr>
          <w:rFonts w:ascii="Times New Roman" w:hAnsi="Times New Roman"/>
          <w:b/>
          <w:i/>
          <w:sz w:val="24"/>
          <w:szCs w:val="24"/>
        </w:rPr>
        <w:t>1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13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>2 persoane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acestora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00356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6931">
        <w:rPr>
          <w:rFonts w:ascii="Times New Roman" w:hAnsi="Times New Roman"/>
          <w:b/>
          <w:bCs/>
          <w:i/>
          <w:sz w:val="24"/>
          <w:szCs w:val="24"/>
        </w:rPr>
        <w:t>66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6931">
        <w:rPr>
          <w:rFonts w:ascii="Times New Roman" w:hAnsi="Times New Roman"/>
          <w:b/>
          <w:bCs/>
          <w:i/>
          <w:sz w:val="24"/>
          <w:szCs w:val="24"/>
        </w:rPr>
        <w:t>43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6931">
        <w:rPr>
          <w:rFonts w:ascii="Times New Roman" w:hAnsi="Times New Roman"/>
          <w:b/>
          <w:bCs/>
          <w:i/>
          <w:sz w:val="24"/>
          <w:szCs w:val="24"/>
        </w:rPr>
        <w:t>9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396931">
        <w:rPr>
          <w:rFonts w:ascii="Times New Roman" w:hAnsi="Times New Roman"/>
          <w:b/>
          <w:bCs/>
          <w:i/>
          <w:sz w:val="24"/>
          <w:szCs w:val="24"/>
        </w:rPr>
        <w:t>132,5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96931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80F6179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B410E" w:rsidRPr="00EB410E">
        <w:rPr>
          <w:rFonts w:ascii="Times New Roman" w:hAnsi="Times New Roman"/>
          <w:b/>
          <w:sz w:val="24"/>
          <w:szCs w:val="24"/>
        </w:rPr>
        <w:t>1</w:t>
      </w:r>
      <w:r w:rsidR="00F13576">
        <w:rPr>
          <w:rFonts w:ascii="Times New Roman" w:hAnsi="Times New Roman"/>
          <w:b/>
          <w:sz w:val="24"/>
          <w:szCs w:val="24"/>
        </w:rPr>
        <w:t>3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F13576">
        <w:rPr>
          <w:rFonts w:ascii="Times New Roman" w:hAnsi="Times New Roman"/>
          <w:b/>
          <w:sz w:val="24"/>
          <w:szCs w:val="24"/>
        </w:rPr>
        <w:t>2632,5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F13576">
        <w:rPr>
          <w:rFonts w:ascii="Times New Roman" w:hAnsi="Times New Roman"/>
          <w:b/>
          <w:sz w:val="24"/>
          <w:szCs w:val="24"/>
        </w:rPr>
        <w:t>2</w:t>
      </w:r>
      <w:r w:rsidR="00E93F29">
        <w:rPr>
          <w:rFonts w:ascii="Times New Roman" w:hAnsi="Times New Roman"/>
          <w:b/>
          <w:sz w:val="24"/>
          <w:szCs w:val="24"/>
        </w:rPr>
        <w:t>5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0F16EA5" w14:textId="451B37C2" w:rsidR="00EB410E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F13576"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F13576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F13576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F13576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F13576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13576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93F29">
        <w:rPr>
          <w:rFonts w:ascii="Times New Roman" w:hAnsi="Times New Roman"/>
          <w:b/>
          <w:sz w:val="24"/>
          <w:szCs w:val="24"/>
        </w:rPr>
        <w:t>cu avertisment scris</w:t>
      </w:r>
      <w:r w:rsidRPr="00EB410E">
        <w:rPr>
          <w:rFonts w:ascii="Times New Roman" w:hAnsi="Times New Roman"/>
          <w:b/>
          <w:sz w:val="24"/>
          <w:szCs w:val="24"/>
        </w:rPr>
        <w:t xml:space="preserve"> . </w:t>
      </w:r>
    </w:p>
    <w:p w14:paraId="19357B99" w14:textId="77777777" w:rsidR="00EB410E" w:rsidRPr="00EB410E" w:rsidRDefault="00EB410E" w:rsidP="00EB410E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140D2ED8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F13576">
        <w:rPr>
          <w:rFonts w:ascii="Times New Roman" w:hAnsi="Times New Roman"/>
          <w:b/>
          <w:sz w:val="24"/>
          <w:szCs w:val="24"/>
        </w:rPr>
        <w:t>5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E93F29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93F29">
        <w:rPr>
          <w:rFonts w:ascii="Times New Roman" w:hAnsi="Times New Roman"/>
          <w:b/>
          <w:sz w:val="24"/>
          <w:szCs w:val="24"/>
        </w:rPr>
        <w:t>cu avertisment scris</w:t>
      </w:r>
      <w:r w:rsid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77BE5110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F13576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76FBBD6A" w14:textId="77777777" w:rsidR="00F13576" w:rsidRPr="00F13576" w:rsidRDefault="00F13576" w:rsidP="00F1357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E93CBBC" w14:textId="16B2418D" w:rsidR="00F13576" w:rsidRPr="00EB410E" w:rsidRDefault="00F13576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regulile de acces pe raza municipiului a autovehiculelor cu masa maximă admisă mai mare de 3,5 tone – 1 faptă constatată fiind aplicată sancțiune contravențională în valoare de 1000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0FBED173" w:rsidR="00C94C89" w:rsidRPr="00EB410E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F13576">
        <w:rPr>
          <w:rFonts w:ascii="Times New Roman" w:hAnsi="Times New Roman"/>
          <w:b/>
          <w:sz w:val="24"/>
          <w:szCs w:val="24"/>
          <w:lang w:eastAsia="ro-RO"/>
        </w:rPr>
        <w:t>12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F13576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00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1F8D7F5B" w:rsidR="00095D52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F13576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F13576">
        <w:rPr>
          <w:rFonts w:ascii="Times New Roman" w:hAnsi="Times New Roman"/>
          <w:b/>
          <w:sz w:val="24"/>
          <w:szCs w:val="24"/>
          <w:lang w:eastAsia="ro-RO"/>
        </w:rPr>
        <w:t xml:space="preserve">]n valoare de 2000 lei dar și 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10813103" w14:textId="77777777" w:rsidR="00F13576" w:rsidRPr="00F13576" w:rsidRDefault="00F13576" w:rsidP="00F1357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C85B518" w14:textId="712A92C4" w:rsidR="00F13576" w:rsidRPr="00EB410E" w:rsidRDefault="00F13576" w:rsidP="00F1357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421/2002 – privind autovehiculele abandonate sau fără stăpân – 1 faptă constatată fiind aplicată sancțiune contravențională în valoare de 1000 lei . </w:t>
      </w: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9085594" w14:textId="77777777" w:rsidR="00F13576" w:rsidRDefault="00F13576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4AD1BD" w14:textId="094D642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72A0654" w14:textId="77777777" w:rsidR="00F13576" w:rsidRDefault="00F13576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AC97635" w14:textId="77777777" w:rsidR="00F13576" w:rsidRDefault="00F13576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19C6279" w14:textId="77777777" w:rsidR="00F13576" w:rsidRDefault="00F13576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3DC88B7F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C32D" w14:textId="77777777" w:rsidR="00512272" w:rsidRDefault="00512272" w:rsidP="001D2382">
      <w:pPr>
        <w:spacing w:after="0" w:line="240" w:lineRule="auto"/>
      </w:pPr>
      <w:r>
        <w:separator/>
      </w:r>
    </w:p>
  </w:endnote>
  <w:endnote w:type="continuationSeparator" w:id="0">
    <w:p w14:paraId="28A89CC4" w14:textId="77777777" w:rsidR="00512272" w:rsidRDefault="0051227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EB23" w14:textId="77777777" w:rsidR="00512272" w:rsidRDefault="00512272" w:rsidP="001D2382">
      <w:pPr>
        <w:spacing w:after="0" w:line="240" w:lineRule="auto"/>
      </w:pPr>
      <w:r>
        <w:separator/>
      </w:r>
    </w:p>
  </w:footnote>
  <w:footnote w:type="continuationSeparator" w:id="0">
    <w:p w14:paraId="27F0A60D" w14:textId="77777777" w:rsidR="00512272" w:rsidRDefault="0051227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561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931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272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DD6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0C58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3576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1071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2026-02-04T08:44:00Z</cp:lastPrinted>
  <dcterms:created xsi:type="dcterms:W3CDTF">2026-04-20T11:38:00Z</dcterms:created>
  <dcterms:modified xsi:type="dcterms:W3CDTF">2026-04-20T11:48:00Z</dcterms:modified>
</cp:coreProperties>
</file>